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:rsidR="003D6144" w:rsidRDefault="007C3A10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>
              <v:rect id="_x0000_s1036" style="position:absolute;left:0;text-align:left;margin-left:-56.65pt;margin-top:16.2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A5055C" w:rsidRPr="00043EAB" w:rsidRDefault="00A5055C" w:rsidP="005B3C1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5B3C1D" w:rsidRDefault="005B3C1D" w:rsidP="005B3C1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6A784F" w:rsidRPr="005B3C1D" w:rsidRDefault="006A784F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bookmarkStart w:id="0" w:name="_GoBack"/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A5055C"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:rsidR="006A784F" w:rsidRPr="005B3C1D" w:rsidRDefault="006A784F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8C10BA"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3C6D27"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Vrste padalina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:rsidR="006A784F" w:rsidRPr="005B3C1D" w:rsidRDefault="006A784F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:rsidR="006A784F" w:rsidRPr="005B3C1D" w:rsidRDefault="003C6D27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B3C1D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  <w:lang w:val="hr-HR"/>
                        </w:rPr>
                        <w:t>GEO OŠ B.6.5</w:t>
                      </w:r>
                      <w:r w:rsidRPr="005B3C1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  <w:lang w:val="hr-HR"/>
                        </w:rPr>
                        <w:t>.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Učenik opisuje atmosferu i vrijeme, objašnjava najvažnije klimatske elemente, prikuplja i analizira podatke o vremenu te obrazlaže važnost vremenske prognoze.  </w:t>
                      </w:r>
                    </w:p>
                    <w:p w:rsidR="003C6D27" w:rsidRPr="005B3C1D" w:rsidRDefault="003C6D27" w:rsidP="005B3C1D">
                      <w:pPr>
                        <w:pStyle w:val="Default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spacing w:line="276" w:lineRule="auto"/>
                        <w:jc w:val="both"/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</w:pPr>
                      <w:r w:rsidRPr="005B3C1D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 xml:space="preserve">opisuje da se topli zrak (zagrijan od podloge) uzdiže, a hladan spušta </w:t>
                      </w:r>
                    </w:p>
                    <w:p w:rsidR="006A784F" w:rsidRPr="005B3C1D" w:rsidRDefault="003C6D27" w:rsidP="005B3C1D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razlikuje vrste padalina i opisuje njihov nastanak</w:t>
                      </w:r>
                    </w:p>
                    <w:p w:rsidR="005B3C1D" w:rsidRPr="005B3C1D" w:rsidRDefault="005B3C1D" w:rsidP="005B3C1D">
                      <w:pPr>
                        <w:pStyle w:val="Odlomakpopisa"/>
                        <w:tabs>
                          <w:tab w:val="left" w:pos="709"/>
                        </w:tabs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:rsidR="003C6D27" w:rsidRPr="005B3C1D" w:rsidRDefault="003C6D27" w:rsidP="005B3C1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5B3C1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</w:t>
                      </w:r>
                      <w:proofErr w:type="spellEnd"/>
                      <w:r w:rsidRPr="005B3C1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 xml:space="preserve"> A.3.3.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osobne potencijale</w:t>
                      </w:r>
                    </w:p>
                    <w:p w:rsidR="003C6D27" w:rsidRPr="005B3C1D" w:rsidRDefault="003C6D27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5B3C1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>osr</w:t>
                      </w:r>
                      <w:proofErr w:type="spellEnd"/>
                      <w:r w:rsidRPr="005B3C1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 xml:space="preserve"> B.3.4. 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Suradnički uči i radi u timu. </w:t>
                      </w:r>
                    </w:p>
                    <w:p w:rsidR="003C6D27" w:rsidRPr="005B3C1D" w:rsidRDefault="003C6D27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5B3C1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odr</w:t>
                      </w:r>
                      <w:proofErr w:type="spellEnd"/>
                      <w:r w:rsidRPr="005B3C1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 xml:space="preserve"> A.3.1.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Objašnjava osnovne sastavnice prirodne raznolikosti.</w:t>
                      </w:r>
                    </w:p>
                    <w:p w:rsidR="006A784F" w:rsidRPr="005B3C1D" w:rsidRDefault="003C6D27" w:rsidP="005B3C1D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5B3C1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 xml:space="preserve">OŠ HJ A.6.3.  </w:t>
                      </w:r>
                      <w:r w:rsidRPr="005B3C1D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Učenik čita tekst, uspoređuje podatke prema važnosti i objašnjava značenje teksta.</w:t>
                      </w:r>
                    </w:p>
                    <w:bookmarkEnd w:id="0"/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group id="_x0000_s1026" style="position:absolute;left:0;text-align:left;margin-left:-58.2pt;margin-top:-48.7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Pr="00A5055C" w:rsidRDefault="007252BE" w:rsidP="00A5055C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A5055C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 w:rsidRPr="00A5055C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A5055C" w:rsidRPr="00A5055C" w:rsidRDefault="00A5055C" w:rsidP="00A5055C">
                        <w:pPr>
                          <w:spacing w:after="0" w:line="240" w:lineRule="auto"/>
                          <w:rPr>
                            <w:b/>
                            <w:szCs w:val="28"/>
                            <w:lang w:val="hr-HR"/>
                          </w:rPr>
                        </w:pPr>
                      </w:p>
                      <w:p w:rsidR="00043EAB" w:rsidRPr="00043EAB" w:rsidRDefault="00A5055C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Prisjeti 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se vrsta padalina iz nižih razreda (priroda i društvo).</w:t>
                        </w:r>
                        <w:r w:rsidR="00043EAB"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043EAB" w:rsidRPr="00043EAB" w:rsidRDefault="00043EAB" w:rsidP="00043EAB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A5055C" w:rsidRPr="00043EAB" w:rsidRDefault="00043EAB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Riješi 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križaljku na 16. str. u radnoj bilježnici (3. zadatak).</w:t>
                        </w:r>
                      </w:p>
                      <w:p w:rsidR="00A5055C" w:rsidRPr="00043EAB" w:rsidRDefault="00A5055C" w:rsidP="00A5055C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A5055C" w:rsidRPr="00043EAB" w:rsidRDefault="00A5055C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</w:pP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Riješi 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kviz na sljedećoj Internet poveznici.</w:t>
                        </w:r>
                      </w:p>
                      <w:p w:rsidR="00A5055C" w:rsidRPr="00043EAB" w:rsidRDefault="007C3A10" w:rsidP="00A5055C">
                        <w:pPr>
                          <w:pStyle w:val="Odlomakpopisa"/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</w:pPr>
                        <w:hyperlink r:id="rId9" w:history="1">
                          <w:r w:rsidR="00A5055C" w:rsidRPr="00043EAB">
                            <w:rPr>
                              <w:rStyle w:val="Hiperveza"/>
                              <w:rFonts w:ascii="Calibri" w:hAnsi="Calibri" w:cs="Calibri"/>
                              <w:bCs/>
                              <w:sz w:val="24"/>
                              <w:szCs w:val="24"/>
                              <w:lang w:val="hr-HR"/>
                            </w:rPr>
                            <w:t>https://learningapps.org/watch?v=pb0m87tsa19</w:t>
                          </w:r>
                        </w:hyperlink>
                        <w:r w:rsidR="00A5055C"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A5055C" w:rsidRPr="00043EAB" w:rsidRDefault="00A5055C" w:rsidP="00A5055C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A5055C" w:rsidRPr="00043EAB" w:rsidRDefault="00043EAB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Pročitaj 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odlomak u udžbeniku „Nastanak padalina iz oblaka“. U bilježnicu </w:t>
                        </w: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zapiši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i </w:t>
                        </w: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opiši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tri načina nastanka padalina.</w:t>
                        </w:r>
                      </w:p>
                      <w:p w:rsidR="00043EAB" w:rsidRPr="00043EAB" w:rsidRDefault="00043EAB" w:rsidP="00043EAB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043EAB" w:rsidRPr="00043EAB" w:rsidRDefault="00043EAB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Riješi 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preostale zadatke u radnoj bilježnici 16. – 18. str.</w:t>
                        </w:r>
                      </w:p>
                      <w:p w:rsidR="00043EAB" w:rsidRPr="00043EAB" w:rsidRDefault="00043EAB" w:rsidP="00043EAB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043EAB" w:rsidRPr="00043EAB" w:rsidRDefault="00043EAB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043EAB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Prepiši 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plan ploče.</w:t>
                        </w:r>
                      </w:p>
                      <w:p w:rsidR="00043EAB" w:rsidRPr="00043EAB" w:rsidRDefault="00043EAB" w:rsidP="00043EAB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043EAB" w:rsidRPr="00043EAB" w:rsidRDefault="00043EAB" w:rsidP="00A5055C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Izvedi</w:t>
                        </w:r>
                        <w: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pokus</w:t>
                        </w:r>
                        <w:r w:rsidRPr="00043EA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u prilogu u nastavku.</w:t>
                        </w:r>
                      </w:p>
                      <w:p w:rsidR="003D6144" w:rsidRPr="00A5055C" w:rsidRDefault="003D6144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3C6D27">
                          <w:rPr>
                            <w:rFonts w:ascii="Calibri" w:hAnsi="Calibri" w:cs="Calibri"/>
                            <w:lang w:val="hr-HR"/>
                          </w:rPr>
                          <w:t xml:space="preserve">19. – 21.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str.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</w:t>
                        </w:r>
                        <w:r w:rsidR="003C6D27">
                          <w:rPr>
                            <w:rFonts w:ascii="Calibri" w:hAnsi="Calibri" w:cs="Calibri"/>
                            <w:lang w:val="hr-HR"/>
                          </w:rPr>
                          <w:t xml:space="preserve"> 16. – 18.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:rsidR="007252BE" w:rsidRPr="00A5055C" w:rsidRDefault="007C3A10">
                        <w:pPr>
                          <w:rPr>
                            <w:rFonts w:ascii="Calibri" w:hAnsi="Calibri" w:cs="Calibri"/>
                            <w:bCs/>
                            <w:lang w:val="hr-HR"/>
                          </w:rPr>
                        </w:pPr>
                        <w:hyperlink r:id="rId10" w:history="1">
                          <w:r w:rsidR="00A5055C" w:rsidRPr="00864C05">
                            <w:rPr>
                              <w:rStyle w:val="Hiperveza"/>
                              <w:rFonts w:ascii="Calibri" w:hAnsi="Calibri" w:cs="Calibri"/>
                              <w:bCs/>
                              <w:lang w:val="hr-HR"/>
                            </w:rPr>
                            <w:t>https://learningapps.org/watch?v=pb0m87tsa19</w:t>
                          </w:r>
                        </w:hyperlink>
                        <w:r w:rsidR="00A5055C">
                          <w:rPr>
                            <w:rFonts w:ascii="Calibri" w:hAnsi="Calibri" w:cs="Calibri"/>
                            <w:bCs/>
                            <w:lang w:val="hr-HR"/>
                          </w:rPr>
                          <w:t xml:space="preserve"> </w:t>
                        </w:r>
                      </w:p>
                      <w:p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A5055C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</w:t>
                        </w:r>
                        <w:r w:rsidRPr="00A5055C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:</w:t>
                        </w:r>
                        <w:r w:rsidRPr="00A5055C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8C10BA" w:rsidRPr="00A5055C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U prilogu vam šaljem plan ploče i zadatke za pomoć u učenju.</w:t>
                        </w:r>
                      </w:p>
                      <w:p w:rsidR="008C10BA" w:rsidRPr="00A5055C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A5055C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Fotografije obavljenih zadataka pošaljite do ____________________ </w:t>
                        </w:r>
                        <w:r w:rsidRPr="00A5055C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  <w:lang w:val="hr-HR"/>
                          </w:rPr>
                          <w:t xml:space="preserve">(datum) </w:t>
                        </w:r>
                        <w:r w:rsidRPr="00A5055C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:rsidR="006A784F" w:rsidRPr="008C10BA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8C10B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Vr</w:t>
                      </w:r>
                      <w:r w:rsidR="003C6D2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ste padalina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  <w:lang w:val="hr-HR"/>
            </w:rPr>
          </w:pPr>
        </w:p>
        <w:p w:rsidR="003D6144" w:rsidRDefault="003D6144">
          <w:pPr>
            <w:rPr>
              <w:lang w:val="hr-HR"/>
            </w:rPr>
          </w:pPr>
        </w:p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A5055C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A5055C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tbl>
      <w:tblPr>
        <w:tblW w:w="52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9"/>
      </w:tblGrid>
      <w:tr w:rsidR="003C6D27" w:rsidRPr="00A5055C" w:rsidTr="006357DF">
        <w:tc>
          <w:tcPr>
            <w:tcW w:w="5000" w:type="pct"/>
          </w:tcPr>
          <w:p w:rsidR="003C6D27" w:rsidRPr="00A5055C" w:rsidRDefault="003C6D27" w:rsidP="003C6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5055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VRSTE PADALINA</w:t>
            </w:r>
          </w:p>
          <w:p w:rsidR="003C6D27" w:rsidRPr="00A5055C" w:rsidRDefault="003C6D27" w:rsidP="006357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3C6D27" w:rsidRPr="00A5055C" w:rsidRDefault="003C6D27" w:rsidP="00635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2589"/>
              <w:gridCol w:w="2461"/>
              <w:gridCol w:w="2462"/>
            </w:tblGrid>
            <w:tr w:rsidR="003C6D27" w:rsidRPr="00A5055C" w:rsidTr="006357DF">
              <w:tc>
                <w:tcPr>
                  <w:tcW w:w="3055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padaline pri Zemljinoj površini</w:t>
                  </w:r>
                </w:p>
              </w:tc>
              <w:tc>
                <w:tcPr>
                  <w:tcW w:w="3960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rosa</w:t>
                  </w:r>
                </w:p>
              </w:tc>
              <w:tc>
                <w:tcPr>
                  <w:tcW w:w="3690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mraz</w:t>
                  </w:r>
                </w:p>
              </w:tc>
              <w:tc>
                <w:tcPr>
                  <w:tcW w:w="3690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inje</w:t>
                  </w:r>
                </w:p>
              </w:tc>
            </w:tr>
            <w:tr w:rsidR="003C6D27" w:rsidRPr="00A5055C" w:rsidTr="006357DF">
              <w:tc>
                <w:tcPr>
                  <w:tcW w:w="3055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</w:p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Kako i kada nastaje?</w:t>
                  </w:r>
                </w:p>
              </w:tc>
              <w:tc>
                <w:tcPr>
                  <w:tcW w:w="3960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nastaje zbog noćnog ohlađivanja tla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 xml:space="preserve">vodena para kondenzira se u kapljice vode 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tlo i površine uz tlo iznad 0⁰C</w:t>
                  </w:r>
                </w:p>
              </w:tc>
              <w:tc>
                <w:tcPr>
                  <w:tcW w:w="3690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 xml:space="preserve">nastaje zbog noćnog ohlađivanja tla vodena para prelazi izravno u kruto stanje (kristaliće leda) 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tlo i površine uz tlo iznad 0⁰C</w:t>
                  </w:r>
                </w:p>
              </w:tc>
              <w:tc>
                <w:tcPr>
                  <w:tcW w:w="3690" w:type="dxa"/>
                  <w:shd w:val="clear" w:color="auto" w:fill="D9E2F3"/>
                </w:tcPr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nakupine igličastih kristalića leda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sitne kapljice vode iz magle koje se smrzavaju pri dodiru s biljem, predmetima</w:t>
                  </w:r>
                </w:p>
              </w:tc>
            </w:tr>
            <w:tr w:rsidR="003C6D27" w:rsidRPr="00A5055C" w:rsidTr="006357DF">
              <w:tc>
                <w:tcPr>
                  <w:tcW w:w="3055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padaline iz oblaka</w:t>
                  </w:r>
                </w:p>
              </w:tc>
              <w:tc>
                <w:tcPr>
                  <w:tcW w:w="3960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kiša</w:t>
                  </w:r>
                </w:p>
              </w:tc>
              <w:tc>
                <w:tcPr>
                  <w:tcW w:w="3690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snijeg</w:t>
                  </w:r>
                </w:p>
              </w:tc>
              <w:tc>
                <w:tcPr>
                  <w:tcW w:w="3690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b/>
                      <w:sz w:val="24"/>
                      <w:szCs w:val="24"/>
                      <w:lang w:val="hr-HR"/>
                    </w:rPr>
                    <w:t>tuča</w:t>
                  </w:r>
                </w:p>
              </w:tc>
            </w:tr>
            <w:tr w:rsidR="003C6D27" w:rsidRPr="00A5055C" w:rsidTr="006357DF">
              <w:tc>
                <w:tcPr>
                  <w:tcW w:w="3055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</w:p>
                <w:p w:rsidR="003C6D27" w:rsidRPr="00A5055C" w:rsidRDefault="003C6D27" w:rsidP="006357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Kako i kada nastaje?</w:t>
                  </w:r>
                </w:p>
              </w:tc>
              <w:tc>
                <w:tcPr>
                  <w:tcW w:w="3960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izdizanjem toploga i vlažnoga zraka- hlađenje-  prelazak vodene pare u tekuće stanje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temperature iznad 0⁰C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3690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izdizanjem toploga i vlažnoga zraka-hlađenje- prelazak vode pare u kruto stanje (kristaliće leda)  temperature oko ili ispod 0⁰ C</w:t>
                  </w:r>
                </w:p>
              </w:tc>
              <w:tc>
                <w:tcPr>
                  <w:tcW w:w="3690" w:type="dxa"/>
                  <w:shd w:val="clear" w:color="auto" w:fill="B4C6E7"/>
                </w:tcPr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izdizanjem zraka u visoke i hladne dijelove troposfere kada se kapljice vode smrznu</w:t>
                  </w:r>
                </w:p>
                <w:p w:rsidR="003C6D27" w:rsidRPr="00A5055C" w:rsidRDefault="003C6D27" w:rsidP="006357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  <w:r w:rsidRPr="00A5055C"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  <w:t>česta ljeti</w:t>
                  </w:r>
                </w:p>
              </w:tc>
            </w:tr>
          </w:tbl>
          <w:p w:rsidR="003C6D27" w:rsidRPr="00A5055C" w:rsidRDefault="003C6D27" w:rsidP="00635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3C6D27" w:rsidRPr="00A5055C" w:rsidRDefault="003C6D27" w:rsidP="006357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5055C">
              <w:rPr>
                <w:rFonts w:ascii="Times New Roman" w:hAnsi="Times New Roman"/>
                <w:sz w:val="24"/>
                <w:szCs w:val="24"/>
                <w:lang w:val="hr-HR"/>
              </w:rPr>
              <w:t>uzdizanje i hlađenje zraka zbog: a) jakog zagrijavanja od podloge</w:t>
            </w:r>
          </w:p>
          <w:p w:rsidR="003C6D27" w:rsidRPr="00A5055C" w:rsidRDefault="003C6D27" w:rsidP="006357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505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  b) nailaska na reljefnu prepreku</w:t>
            </w:r>
          </w:p>
          <w:p w:rsidR="003C6D27" w:rsidRPr="00A5055C" w:rsidRDefault="003C6D27" w:rsidP="006357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505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  c) susreta toploga s hladnim zrakom (ciklone)</w:t>
            </w:r>
          </w:p>
        </w:tc>
      </w:tr>
    </w:tbl>
    <w:p w:rsidR="00AA0AD4" w:rsidRPr="00A5055C" w:rsidRDefault="00AA0AD4" w:rsidP="00AA0AD4">
      <w:pPr>
        <w:rPr>
          <w:rFonts w:ascii="Barlow SK" w:eastAsia="Calibri" w:hAnsi="Barlow SK" w:cs="Calibri"/>
          <w:b/>
          <w:lang w:val="hr-HR"/>
        </w:rPr>
      </w:pPr>
    </w:p>
    <w:p w:rsidR="008C10BA" w:rsidRPr="00A5055C" w:rsidRDefault="008C10BA" w:rsidP="00AA0AD4">
      <w:pPr>
        <w:rPr>
          <w:rFonts w:ascii="Barlow SK" w:eastAsia="Calibri" w:hAnsi="Barlow SK" w:cs="Calibri"/>
          <w:b/>
          <w:lang w:val="hr-HR"/>
        </w:rPr>
      </w:pPr>
    </w:p>
    <w:p w:rsidR="00AA0AD4" w:rsidRPr="00A5055C" w:rsidRDefault="00AA0AD4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A5055C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Upute za izvođenje pokusa</w:t>
      </w:r>
    </w:p>
    <w:p w:rsidR="003C6D27" w:rsidRPr="00A5055C" w:rsidRDefault="003C6D27" w:rsidP="003C6D27">
      <w:pPr>
        <w:pStyle w:val="Odlomakpopisa"/>
        <w:ind w:left="0"/>
        <w:jc w:val="center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KONDENZACIJA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Za izvođenje pokusa potrebno ti je: plastična boca od 2 litre, vruća voda*, kocke leda*, škare.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Postupak: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Plastičnu bocu škarama prereži na 2/3. U donji dio boce ulij vruću vodu. Poklopi bocu gornjim dijelom na način da čep bude okrenut prema dolje. U gornji dio stavi kocke leda. Promatraj što se događa. Odgovori na pitanja.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1. Što se dogodilo u boci s vrućom vodom?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2. Kako se zove taj proces?</w:t>
      </w:r>
    </w:p>
    <w:p w:rsidR="003C6D27" w:rsidRPr="00A5055C" w:rsidRDefault="003C6D27" w:rsidP="003C6D27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3. Koje pojave u prirodi nastaju kao posljedica tog procesa?</w:t>
      </w:r>
    </w:p>
    <w:p w:rsidR="00AA0AD4" w:rsidRPr="00A5055C" w:rsidRDefault="003C6D27" w:rsidP="003C6D27">
      <w:pPr>
        <w:pStyle w:val="Odlomakpopisa"/>
        <w:ind w:left="0"/>
        <w:rPr>
          <w:lang w:val="hr-HR"/>
        </w:rPr>
      </w:pPr>
      <w:r w:rsidRPr="00A5055C">
        <w:rPr>
          <w:rFonts w:ascii="Times New Roman" w:hAnsi="Times New Roman"/>
          <w:sz w:val="24"/>
          <w:szCs w:val="24"/>
          <w:lang w:val="hr-HR"/>
        </w:rPr>
        <w:t>* kocke leda i vruću vodu pripremit će učitelj. Vodu zagrijati u kuhalu za vodu.</w:t>
      </w:r>
    </w:p>
    <w:sectPr w:rsidR="00AA0AD4" w:rsidRPr="00A5055C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A10" w:rsidRDefault="007C3A10" w:rsidP="008D561B">
      <w:pPr>
        <w:spacing w:after="0" w:line="240" w:lineRule="auto"/>
      </w:pPr>
      <w:r>
        <w:separator/>
      </w:r>
    </w:p>
  </w:endnote>
  <w:endnote w:type="continuationSeparator" w:id="0">
    <w:p w:rsidR="007C3A10" w:rsidRDefault="007C3A1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A10" w:rsidRDefault="007C3A10" w:rsidP="008D561B">
      <w:pPr>
        <w:spacing w:after="0" w:line="240" w:lineRule="auto"/>
      </w:pPr>
      <w:r>
        <w:separator/>
      </w:r>
    </w:p>
  </w:footnote>
  <w:footnote w:type="continuationSeparator" w:id="0">
    <w:p w:rsidR="007C3A10" w:rsidRDefault="007C3A1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EEF"/>
    <w:multiLevelType w:val="hybridMultilevel"/>
    <w:tmpl w:val="92484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7F3"/>
    <w:multiLevelType w:val="hybridMultilevel"/>
    <w:tmpl w:val="8104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25B1"/>
    <w:multiLevelType w:val="hybridMultilevel"/>
    <w:tmpl w:val="7F8EF3CC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1BE"/>
    <w:multiLevelType w:val="hybridMultilevel"/>
    <w:tmpl w:val="C542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1E3D"/>
    <w:multiLevelType w:val="hybridMultilevel"/>
    <w:tmpl w:val="F7EA78DC"/>
    <w:lvl w:ilvl="0" w:tplc="C4D6D6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7485"/>
    <w:multiLevelType w:val="hybridMultilevel"/>
    <w:tmpl w:val="C5C6E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1330D"/>
    <w:multiLevelType w:val="hybridMultilevel"/>
    <w:tmpl w:val="C50C11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53125"/>
    <w:multiLevelType w:val="hybridMultilevel"/>
    <w:tmpl w:val="1DE08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6"/>
  </w:num>
  <w:num w:numId="5">
    <w:abstractNumId w:val="12"/>
  </w:num>
  <w:num w:numId="6">
    <w:abstractNumId w:val="1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  <w:num w:numId="14">
    <w:abstractNumId w:val="10"/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43EAB"/>
    <w:rsid w:val="00074113"/>
    <w:rsid w:val="00081668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C6D27"/>
    <w:rsid w:val="003D6144"/>
    <w:rsid w:val="004201E3"/>
    <w:rsid w:val="0042492E"/>
    <w:rsid w:val="004E52B6"/>
    <w:rsid w:val="00500810"/>
    <w:rsid w:val="00531668"/>
    <w:rsid w:val="00544E37"/>
    <w:rsid w:val="005B2265"/>
    <w:rsid w:val="005B3C1D"/>
    <w:rsid w:val="005C1EC5"/>
    <w:rsid w:val="005E0461"/>
    <w:rsid w:val="00663EEE"/>
    <w:rsid w:val="006A6BC7"/>
    <w:rsid w:val="006A784F"/>
    <w:rsid w:val="007252BE"/>
    <w:rsid w:val="007B0CD6"/>
    <w:rsid w:val="007B30D0"/>
    <w:rsid w:val="007B7F2D"/>
    <w:rsid w:val="007C1635"/>
    <w:rsid w:val="007C3A10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5055C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86E68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7A7CC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paragraph" w:customStyle="1" w:styleId="Default">
    <w:name w:val="Default"/>
    <w:rsid w:val="003C6D27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val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A5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arningapps.org/watch?v=pb0m87tsa19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b0m87tsa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A88AE6-F567-4576-9FB8-16463097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2020-09-02T17:34:00Z</dcterms:modified>
</cp:coreProperties>
</file>